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Bdr>
          <w:top w:space="0" w:sz="0" w:val="nil"/>
          <w:left w:space="0" w:sz="0" w:val="nil"/>
          <w:bottom w:space="0" w:sz="0" w:val="nil"/>
          <w:right w:space="0" w:sz="0" w:val="nil"/>
          <w:between w:space="0" w:sz="0" w:val="nil"/>
        </w:pBdr>
        <w:shd w:fill="auto" w:val="clear"/>
        <w:rPr>
          <w:smallCaps w:val="0"/>
          <w:color w:val="106bbe"/>
        </w:rPr>
      </w:pPr>
      <w:hyperlink r:id="rId7">
        <w:r w:rsidDel="00000000" w:rsidR="00000000" w:rsidRPr="00000000">
          <w:rPr>
            <w:smallCaps w:val="0"/>
            <w:color w:val="106bbe"/>
            <w:rtl w:val="0"/>
          </w:rPr>
          <w:t xml:space="preserve">Постановление Минтруда РФ от 16 августа 2002 г. N 61 "Об утверждении Межотраслевых правил по охране труда при эксплуатации водопроводно-канализационного хозяйства" (с изменениями и дополнениями)</w:t>
        </w:r>
      </w:hyperlink>
      <w:r w:rsidDel="00000000" w:rsidR="00000000" w:rsidRPr="00000000">
        <w:rPr>
          <w:rtl w:val="0"/>
        </w:rPr>
      </w:r>
    </w:p>
    <w:bookmarkStart w:colFirst="0" w:colLast="0" w:name="bookmark=id.gjdgxs" w:id="0"/>
    <w:bookmarkEnd w:id="0"/>
    <w:p w:rsidR="00000000" w:rsidDel="00000000" w:rsidP="00000000" w:rsidRDefault="00000000" w:rsidRPr="00000000" w14:paraId="00000002">
      <w:pPr>
        <w:pStyle w:val="Heading1"/>
        <w:pBdr>
          <w:top w:space="0" w:sz="0" w:val="nil"/>
          <w:left w:space="0" w:sz="0" w:val="nil"/>
          <w:bottom w:space="0" w:sz="0" w:val="nil"/>
          <w:right w:space="0" w:sz="0" w:val="nil"/>
          <w:between w:space="0" w:sz="0" w:val="nil"/>
        </w:pBdr>
        <w:shd w:fill="auto" w:val="clear"/>
        <w:rPr>
          <w:smallCaps w:val="0"/>
          <w:color w:val="106bbe"/>
        </w:rPr>
      </w:pPr>
      <w:hyperlink r:id="rId8">
        <w:r w:rsidDel="00000000" w:rsidR="00000000" w:rsidRPr="00000000">
          <w:rPr>
            <w:smallCaps w:val="0"/>
            <w:color w:val="106bbe"/>
            <w:rtl w:val="0"/>
          </w:rPr>
          <w:t xml:space="preserve">Межотраслевые правила по охране труда при эксплуатации водопроводно-канализационного хозяйства. ПОТ РМ-025-2002</w:t>
        </w:r>
      </w:hyperlink>
      <w:r w:rsidDel="00000000" w:rsidR="00000000" w:rsidRPr="00000000">
        <w:rPr>
          <w:rtl w:val="0"/>
        </w:rPr>
      </w:r>
    </w:p>
    <w:p w:rsidR="00000000" w:rsidDel="00000000" w:rsidP="00000000" w:rsidRDefault="00000000" w:rsidRPr="00000000" w14:paraId="00000003">
      <w:pPr>
        <w:pStyle w:val="Heading1"/>
        <w:pBdr>
          <w:top w:space="0" w:sz="0" w:val="nil"/>
          <w:left w:space="0" w:sz="0" w:val="nil"/>
          <w:bottom w:space="0" w:sz="0" w:val="nil"/>
          <w:right w:space="0" w:sz="0" w:val="nil"/>
          <w:between w:space="0" w:sz="0" w:val="nil"/>
        </w:pBdr>
        <w:shd w:fill="auto" w:val="clear"/>
        <w:rPr>
          <w:smallCaps w:val="0"/>
          <w:color w:val="106bbe"/>
        </w:rPr>
      </w:pPr>
      <w:hyperlink r:id="rId9">
        <w:r w:rsidDel="00000000" w:rsidR="00000000" w:rsidRPr="00000000">
          <w:rPr>
            <w:smallCaps w:val="0"/>
            <w:color w:val="106bbe"/>
            <w:rtl w:val="0"/>
          </w:rPr>
          <w:t xml:space="preserve">Приложение 3 (рекомендуемое). Положение об учебно-тренировочном полигоне для отработки практических навыков работы в колодцах и траншеях в организациях, эксплуатирующих водопроводно-канализационное хозяйство</w:t>
        </w:r>
      </w:hyperlink>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ГАРАНТ:</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106bbe"/>
          <w:sz w:val="24"/>
          <w:szCs w:val="24"/>
          <w:u w:val="none"/>
          <w:shd w:fill="auto" w:val="clear"/>
          <w:vertAlign w:val="baseline"/>
        </w:rPr>
      </w:pPr>
      <w:r w:rsidDel="00000000" w:rsidR="00000000" w:rsidRPr="00000000">
        <w:rPr>
          <w:rFonts w:ascii="Times" w:cs="Times" w:eastAsia="Times" w:hAnsi="Times"/>
          <w:b w:val="0"/>
          <w:i w:val="0"/>
          <w:smallCaps w:val="0"/>
          <w:strike w:val="0"/>
          <w:color w:val="353842"/>
          <w:sz w:val="24"/>
          <w:szCs w:val="24"/>
          <w:u w:val="none"/>
          <w:shd w:fill="auto" w:val="clear"/>
          <w:vertAlign w:val="baseline"/>
          <w:rtl w:val="0"/>
        </w:rPr>
        <w:t xml:space="preserve"> Приложение 3 на регистрацию в Минюст России не представлялось и приводится для </w:t>
      </w:r>
      <w:hyperlink r:id="rId10">
        <w:r w:rsidDel="00000000" w:rsidR="00000000" w:rsidRPr="00000000">
          <w:rPr>
            <w:rFonts w:ascii="Times" w:cs="Times" w:eastAsia="Times" w:hAnsi="Times"/>
            <w:b w:val="0"/>
            <w:i w:val="0"/>
            <w:smallCaps w:val="0"/>
            <w:strike w:val="0"/>
            <w:color w:val="106bbe"/>
            <w:sz w:val="24"/>
            <w:szCs w:val="24"/>
            <w:u w:val="none"/>
            <w:shd w:fill="auto" w:val="clear"/>
            <w:vertAlign w:val="baseline"/>
            <w:rtl w:val="0"/>
          </w:rPr>
          <w:t xml:space="preserve">ознакомления</w:t>
        </w:r>
      </w:hyperlink>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ind w:firstLine="698"/>
        <w:jc w:val="right"/>
        <w:rPr>
          <w:b w:val="1"/>
          <w:smallCaps w:val="0"/>
          <w:color w:val="26282f"/>
        </w:rPr>
      </w:pPr>
      <w:r w:rsidDel="00000000" w:rsidR="00000000" w:rsidRPr="00000000">
        <w:rPr>
          <w:b w:val="1"/>
          <w:smallCaps w:val="0"/>
          <w:color w:val="26282f"/>
          <w:rtl w:val="0"/>
        </w:rPr>
        <w:t xml:space="preserve">Приложение 3</w:t>
        <w:br w:type="textWrapping"/>
        <w:t xml:space="preserve">(рекомендуемое)</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b w:val="1"/>
          <w:smallCaps w:val="0"/>
          <w:color w:val="26282f"/>
        </w:rPr>
      </w:pPr>
      <w:r w:rsidDel="00000000" w:rsidR="00000000" w:rsidRPr="00000000">
        <w:rPr>
          <w:rtl w:val="0"/>
        </w:rPr>
      </w:r>
    </w:p>
    <w:p w:rsidR="00000000" w:rsidDel="00000000" w:rsidP="00000000" w:rsidRDefault="00000000" w:rsidRPr="00000000" w14:paraId="00000008">
      <w:pPr>
        <w:pStyle w:val="Heading1"/>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Положение </w:t>
        <w:br w:type="textWrapping"/>
        <w:t xml:space="preserve">об учебно-тренировочном полигоне для отработки практических навыков работы в колодцах и траншеях в организациях, эксплуатирующих водопроводно-канализационное хозяйство</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bookmarkStart w:colFirst="0" w:colLast="0" w:name="bookmark=id.30j0zll" w:id="1"/>
    <w:bookmarkEnd w:id="1"/>
    <w:p w:rsidR="00000000" w:rsidDel="00000000" w:rsidP="00000000" w:rsidRDefault="00000000" w:rsidRPr="00000000" w14:paraId="0000000A">
      <w:pPr>
        <w:pStyle w:val="Heading1"/>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 Общие положения</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bookmarkStart w:colFirst="0" w:colLast="0" w:name="bookmark=id.1fob9te" w:id="2"/>
    <w:bookmarkEnd w:id="2"/>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1.1. Учебно-тренировочные полигоны создаются в каждой организации, эксплуатирующей водопроводно-канализационное хозяйство.</w:t>
      </w:r>
    </w:p>
    <w:bookmarkStart w:colFirst="0" w:colLast="0" w:name="bookmark=id.3znysh7" w:id="3"/>
    <w:bookmarkEnd w:id="3"/>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1.2. Основным назначением полигона является</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инструктаж и практическое обучение по безопасным условиям труда работников и специалистов организации, эксплуатирующей водопроводно-канализационное хозяйство при поступлении на работу и в период работы,</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проверка знаний и практических навыков по выполнению требований безопасности труда при производстве работ и эксплуатации оборудования,</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обучение по оказанию первой доврачебной помощи при несчастных случаях.</w:t>
      </w:r>
    </w:p>
    <w:bookmarkStart w:colFirst="0" w:colLast="0" w:name="bookmark=id.2et92p0" w:id="4"/>
    <w:bookmarkEnd w:id="4"/>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1.3. Тренировочные занятия проводятся по программе, утвержденной руководителем (главным инженером) организации, эксплуатирующей водопроводно-канализационное хозяйство, с учетом местных условий, специалистами, прошедшими обучение и проверку знаний по охране труда и имеющие удостоверения установленного образца.</w:t>
      </w:r>
    </w:p>
    <w:bookmarkStart w:colFirst="0" w:colLast="0" w:name="bookmark=id.tyjcwt" w:id="5"/>
    <w:bookmarkEnd w:id="5"/>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1.4. Группы для тренировочных занятий комплектуются по специальностям.</w:t>
      </w:r>
    </w:p>
    <w:bookmarkStart w:colFirst="0" w:colLast="0" w:name="bookmark=id.3dy6vkm" w:id="6"/>
    <w:bookmarkEnd w:id="6"/>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1.5. О проведенных занятиях делается отметка в журнале, форма которого приведена в </w:t>
      </w:r>
      <w:hyperlink w:anchor="bookmark=id.44sinio">
        <w:r w:rsidDel="00000000" w:rsidR="00000000" w:rsidRPr="00000000">
          <w:rPr>
            <w:smallCaps w:val="0"/>
            <w:color w:val="106bbe"/>
            <w:rtl w:val="0"/>
          </w:rPr>
          <w:t xml:space="preserve">приложении 3.1</w:t>
        </w:r>
      </w:hyperlink>
      <w:r w:rsidDel="00000000" w:rsidR="00000000" w:rsidRPr="00000000">
        <w:rPr>
          <w:smallCaps w:val="0"/>
          <w:rtl w:val="0"/>
        </w:rPr>
        <w:t xml:space="preserve">.</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bookmarkStart w:colFirst="0" w:colLast="0" w:name="bookmark=id.1t3h5sf" w:id="7"/>
    <w:bookmarkEnd w:id="7"/>
    <w:p w:rsidR="00000000" w:rsidDel="00000000" w:rsidP="00000000" w:rsidRDefault="00000000" w:rsidRPr="00000000" w14:paraId="00000015">
      <w:pPr>
        <w:pStyle w:val="Heading1"/>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 Требования к размещению производственного оборудования и стендов на полигоне</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bookmarkStart w:colFirst="0" w:colLast="0" w:name="bookmark=id.4d34og8" w:id="8"/>
    <w:bookmarkEnd w:id="8"/>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2.1. Полигон представляет собой спланированную и огражденную площадку размером 12x10 м (или большего размера). Площадка должна быть с имитацией проезжей части автодороги.</w:t>
      </w:r>
    </w:p>
    <w:bookmarkStart w:colFirst="0" w:colLast="0" w:name="bookmark=id.2s8eyo1" w:id="9"/>
    <w:bookmarkEnd w:id="9"/>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2.2. В зоне дорожной разметки сооружается два колодца глубиной не менее 3 м, оборудованные ходовыми рифлеными скобами и деревянными или металлическими переносными (приставными) лестницами.</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Конструкция колодцев может быть выполнена из различного материала в соответствии с требованиями </w:t>
      </w:r>
      <w:hyperlink r:id="rId11">
        <w:r w:rsidDel="00000000" w:rsidR="00000000" w:rsidRPr="00000000">
          <w:rPr>
            <w:smallCaps w:val="0"/>
            <w:color w:val="106bbe"/>
            <w:rtl w:val="0"/>
          </w:rPr>
          <w:t xml:space="preserve">СНиП 2 04 02-84*</w:t>
        </w:r>
      </w:hyperlink>
      <w:r w:rsidDel="00000000" w:rsidR="00000000" w:rsidRPr="00000000">
        <w:rPr>
          <w:smallCaps w:val="0"/>
          <w:rtl w:val="0"/>
        </w:rPr>
        <w:t xml:space="preserve">.</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Первый колодец - водопроводный, оборудованный трубопроводом диаметром 200 мм с двумя задвижками.</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Второй колодец - канализационный, оборудованный лотком</w:t>
      </w:r>
    </w:p>
    <w:bookmarkStart w:colFirst="0" w:colLast="0" w:name="bookmark=id.17dp8vu" w:id="10"/>
    <w:bookmarkEnd w:id="10"/>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2.3. На полигоне должны быть.</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устройства для испытания предохранительных поясов, страховочных канатов, спасательных веревок и переносных (приставных) лестниц,</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стенды с документацией и наглядными пособиями (инструкции, знаки безопасности (плакаты) по охране труда, заполненные наряды-допуски на выполнение работ повышенной опасности, применительно к программе занятий),</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макет колодца, предназначенный для наблюдения за практическими действиями обучаемых,</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участок траншеи размером 1,5x2 м, глубиной 2,5 м с комплектом креплений и трубопроводом. Стены траншеи должны быть забетонированы, дно - естественный грунт. Траншея служит для обучения приемам работ по применению креплений стенок, работе на трубопроводе,</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манекен весом 85 кг для имитации пострадавшего,</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грузы для испытания переносных лестниц, стремянок, предохранительных поясов и спасательных веревок,</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инструмент (крючки для открывания люков колодцев, штанги вилки для открывания задвижек в колодце, штанги для проверки прочности скоб в колодцах, ломы),</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дорожные переносные знаки,</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защитные ограждения,</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средства индивидуальной защиты (предохранительные пояса, страховочные канаты, спасательные веревки, жилеты оранжевого цвета со светоотражающей полосой, каски, противогазы и др.),</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газоанализаторы, газосигнализаторы, аккумуляторные фонари, вентиляторы</w:t>
      </w:r>
    </w:p>
    <w:bookmarkStart w:colFirst="0" w:colLast="0" w:name="bookmark=id.3rdcrjn" w:id="11"/>
    <w:bookmarkEnd w:id="11"/>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2.4. Полигон разбивается на участки обучения работников.</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в траншеях, котлованах и колодцах,</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аварийно-восстановительным работам на макете колодца,</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по осмотру и испытанию предохранительных поясов, страховочных канатов, спасательных веревок, переносных лестниц и стремянок.</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bookmarkStart w:colFirst="0" w:colLast="0" w:name="bookmark=id.26in1rg" w:id="12"/>
    <w:bookmarkEnd w:id="12"/>
    <w:p w:rsidR="00000000" w:rsidDel="00000000" w:rsidP="00000000" w:rsidRDefault="00000000" w:rsidRPr="00000000" w14:paraId="0000002D">
      <w:pPr>
        <w:pStyle w:val="Heading1"/>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 Проведение тренировочных занятий</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bookmarkStart w:colFirst="0" w:colLast="0" w:name="bookmark=id.lnxbz9" w:id="13"/>
    <w:bookmarkEnd w:id="13"/>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3.1. Тренировочные занятия на полигоне с каждой группой обучающихся проводятся по плану-графику, составленному на основании утвержденной программы.</w:t>
      </w:r>
    </w:p>
    <w:bookmarkStart w:colFirst="0" w:colLast="0" w:name="bookmark=id.35nkun2" w:id="14"/>
    <w:bookmarkEnd w:id="14"/>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3.2. Практическое обучение работников по оказанию первой доврачебной помощи пострадавшему при работе в колодцах и траншеях осуществляется медицинскими работниками по специальной программе.</w:t>
      </w:r>
    </w:p>
    <w:bookmarkStart w:colFirst="0" w:colLast="0" w:name="bookmark=id.1ksv4uv" w:id="15"/>
    <w:bookmarkEnd w:id="15"/>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3.3. Примерные программы проведения тренировочных занятий работников приведены в </w:t>
      </w:r>
      <w:hyperlink w:anchor="bookmark=id.2jxsxqh">
        <w:r w:rsidDel="00000000" w:rsidR="00000000" w:rsidRPr="00000000">
          <w:rPr>
            <w:smallCaps w:val="0"/>
            <w:color w:val="106bbe"/>
            <w:rtl w:val="0"/>
          </w:rPr>
          <w:t xml:space="preserve">приложениях 3.2</w:t>
        </w:r>
      </w:hyperlink>
      <w:r w:rsidDel="00000000" w:rsidR="00000000" w:rsidRPr="00000000">
        <w:rPr>
          <w:smallCaps w:val="0"/>
          <w:rtl w:val="0"/>
        </w:rPr>
        <w:t xml:space="preserve"> и </w:t>
      </w:r>
      <w:hyperlink w:anchor="bookmark=id.1y810tw">
        <w:r w:rsidDel="00000000" w:rsidR="00000000" w:rsidRPr="00000000">
          <w:rPr>
            <w:smallCaps w:val="0"/>
            <w:color w:val="106bbe"/>
            <w:rtl w:val="0"/>
          </w:rPr>
          <w:t xml:space="preserve">3.3</w:t>
        </w:r>
      </w:hyperlink>
      <w:r w:rsidDel="00000000" w:rsidR="00000000" w:rsidRPr="00000000">
        <w:rPr>
          <w:smallCaps w:val="0"/>
          <w:rtl w:val="0"/>
        </w:rPr>
        <w:t xml:space="preserve">.</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bookmarkStart w:colFirst="0" w:colLast="0" w:name="bookmark=id.44sinio" w:id="16"/>
    <w:bookmarkEnd w:id="16"/>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ind w:firstLine="698"/>
        <w:jc w:val="right"/>
        <w:rPr>
          <w:b w:val="1"/>
          <w:smallCaps w:val="0"/>
          <w:color w:val="26282f"/>
        </w:rPr>
      </w:pPr>
      <w:r w:rsidDel="00000000" w:rsidR="00000000" w:rsidRPr="00000000">
        <w:rPr>
          <w:b w:val="1"/>
          <w:smallCaps w:val="0"/>
          <w:color w:val="26282f"/>
          <w:rtl w:val="0"/>
        </w:rPr>
        <w:t xml:space="preserve">Приложение 3.1</w:t>
        <w:br w:type="textWrapping"/>
        <w:t xml:space="preserve">(форма)</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b w:val="1"/>
          <w:smallCaps w:val="0"/>
          <w:color w:val="26282f"/>
        </w:rPr>
      </w:pPr>
      <w:r w:rsidDel="00000000" w:rsidR="00000000" w:rsidRPr="00000000">
        <w:rPr>
          <w:rtl w:val="0"/>
        </w:rPr>
      </w:r>
    </w:p>
    <w:p w:rsidR="00000000" w:rsidDel="00000000" w:rsidP="00000000" w:rsidRDefault="00000000" w:rsidRPr="00000000" w14:paraId="00000035">
      <w:pPr>
        <w:pStyle w:val="Heading1"/>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Журнал учета </w:t>
        <w:br w:type="textWrapping"/>
        <w:t xml:space="preserve">тренировочных занятии на учебно-тренировочном полигоне</w:t>
        <w:br w:type="textWrapping"/>
        <w:t xml:space="preserve">_________________________________________________________________________</w:t>
        <w:br w:type="textWrapping"/>
        <w:t xml:space="preserve">(Наименование организации эксплуатирующей водопроводно-канализационное хозяйство)</w:t>
        <w:br w:type="textWrapping"/>
        <w:t xml:space="preserve">__________________________________________________________________________</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ind w:firstLine="698"/>
        <w:jc w:val="right"/>
        <w:rPr>
          <w:smallCaps w:val="0"/>
        </w:rPr>
      </w:pPr>
      <w:r w:rsidDel="00000000" w:rsidR="00000000" w:rsidRPr="00000000">
        <w:rPr>
          <w:smallCaps w:val="0"/>
          <w:rtl w:val="0"/>
        </w:rPr>
        <w:t xml:space="preserve">Начат___________________</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ind w:firstLine="698"/>
        <w:jc w:val="right"/>
        <w:rPr>
          <w:smallCaps w:val="0"/>
        </w:rPr>
      </w:pPr>
      <w:r w:rsidDel="00000000" w:rsidR="00000000" w:rsidRPr="00000000">
        <w:rPr>
          <w:smallCaps w:val="0"/>
          <w:rtl w:val="0"/>
        </w:rPr>
        <w:t xml:space="preserve">Окончен_________________</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bl>
      <w:tblPr>
        <w:tblStyle w:val="Table1"/>
        <w:tblW w:w="10220.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00"/>
        <w:gridCol w:w="1120"/>
        <w:gridCol w:w="1820"/>
        <w:gridCol w:w="1540"/>
        <w:gridCol w:w="1680"/>
        <w:gridCol w:w="980"/>
        <w:gridCol w:w="1400"/>
        <w:gridCol w:w="980"/>
        <w:tblGridChange w:id="0">
          <w:tblGrid>
            <w:gridCol w:w="700"/>
            <w:gridCol w:w="1120"/>
            <w:gridCol w:w="1820"/>
            <w:gridCol w:w="1540"/>
            <w:gridCol w:w="1680"/>
            <w:gridCol w:w="980"/>
            <w:gridCol w:w="1400"/>
            <w:gridCol w:w="980"/>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N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ФИО</w:t>
            </w:r>
          </w:p>
        </w:tc>
        <w:tc>
          <w:tcPr>
            <w:shd w:fill="auto" w:val="clear"/>
            <w:tcMar>
              <w:top w:w="0.0" w:type="dxa"/>
              <w:left w:w="108.0" w:type="dxa"/>
              <w:bottom w:w="0.0" w:type="dxa"/>
              <w:right w:w="108.0" w:type="dxa"/>
            </w:tcMar>
            <w:vAlign w:val="top"/>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Наименование цеха,</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участка, где работает</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обучаемый,</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должность</w:t>
            </w:r>
          </w:p>
        </w:tc>
        <w:tc>
          <w:tcPr>
            <w:shd w:fill="auto" w:val="clear"/>
            <w:tcMar>
              <w:top w:w="0.0" w:type="dxa"/>
              <w:left w:w="108.0" w:type="dxa"/>
              <w:bottom w:w="0.0" w:type="dxa"/>
              <w:right w:w="108.0" w:type="dxa"/>
            </w:tcMar>
            <w:vAlign w:val="top"/>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Краткое содержание темы занятий (тренировки)</w:t>
            </w:r>
          </w:p>
        </w:tc>
        <w:tc>
          <w:tcPr>
            <w:shd w:fill="auto" w:val="clear"/>
            <w:tcMar>
              <w:top w:w="0.0" w:type="dxa"/>
              <w:left w:w="108.0" w:type="dxa"/>
              <w:bottom w:w="0.0" w:type="dxa"/>
              <w:right w:w="108.0" w:type="dxa"/>
            </w:tcMar>
            <w:vAlign w:val="top"/>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Дата проведения занятия</w:t>
            </w:r>
          </w:p>
        </w:tc>
        <w:tc>
          <w:tcPr>
            <w:shd w:fill="auto" w:val="clear"/>
            <w:tcMar>
              <w:top w:w="0.0" w:type="dxa"/>
              <w:left w:w="108.0" w:type="dxa"/>
              <w:bottom w:w="0.0" w:type="dxa"/>
              <w:right w:w="108.0" w:type="dxa"/>
            </w:tcMar>
            <w:vAlign w:val="top"/>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Оценка</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Подписи</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Руководитель</w:t>
            </w:r>
          </w:p>
        </w:tc>
        <w:tc>
          <w:tcPr>
            <w:shd w:fill="auto" w:val="clear"/>
            <w:tcMar>
              <w:top w:w="0.0" w:type="dxa"/>
              <w:left w:w="108.0" w:type="dxa"/>
              <w:bottom w:w="0.0" w:type="dxa"/>
              <w:right w:w="108.0" w:type="dxa"/>
            </w:tcMar>
            <w:vAlign w:val="top"/>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Обучаемый</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и т.д.</w:t>
            </w:r>
          </w:p>
        </w:tc>
        <w:tc>
          <w:tcPr>
            <w:shd w:fill="auto" w:val="clear"/>
            <w:tcMar>
              <w:top w:w="0.0" w:type="dxa"/>
              <w:left w:w="108.0" w:type="dxa"/>
              <w:bottom w:w="0.0" w:type="dxa"/>
              <w:right w:w="108.0" w:type="dxa"/>
            </w:tcMar>
            <w:vAlign w:val="top"/>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b w:val="1"/>
          <w:smallCaps w:val="0"/>
          <w:color w:val="26282f"/>
        </w:rPr>
      </w:pPr>
      <w:r w:rsidDel="00000000" w:rsidR="00000000" w:rsidRPr="00000000">
        <w:rPr>
          <w:b w:val="1"/>
          <w:smallCaps w:val="0"/>
          <w:color w:val="26282f"/>
          <w:rtl w:val="0"/>
        </w:rPr>
        <w:t xml:space="preserve">Примечания</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 Журнал должен быть пронумерован, прошнурован и скреплен печатью организации.</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 Срок хранения журнала устанавливается руководителем (главным инженером) организации.</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bookmarkStart w:colFirst="0" w:colLast="0" w:name="bookmark=id.2jxsxqh" w:id="17"/>
    <w:bookmarkEnd w:id="17"/>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ind w:firstLine="698"/>
        <w:jc w:val="right"/>
        <w:rPr>
          <w:b w:val="1"/>
          <w:smallCaps w:val="0"/>
          <w:color w:val="26282f"/>
        </w:rPr>
      </w:pPr>
      <w:r w:rsidDel="00000000" w:rsidR="00000000" w:rsidRPr="00000000">
        <w:rPr>
          <w:b w:val="1"/>
          <w:smallCaps w:val="0"/>
          <w:color w:val="26282f"/>
          <w:rtl w:val="0"/>
        </w:rPr>
        <w:t xml:space="preserve">Приложение 3.2</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b w:val="1"/>
          <w:smallCaps w:val="0"/>
          <w:color w:val="26282f"/>
        </w:rPr>
      </w:pPr>
      <w:r w:rsidDel="00000000" w:rsidR="00000000" w:rsidRPr="00000000">
        <w:rPr>
          <w:rtl w:val="0"/>
        </w:rPr>
      </w:r>
    </w:p>
    <w:p w:rsidR="00000000" w:rsidDel="00000000" w:rsidP="00000000" w:rsidRDefault="00000000" w:rsidRPr="00000000" w14:paraId="00000061">
      <w:pPr>
        <w:pStyle w:val="Heading1"/>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Примерная программа </w:t>
        <w:br w:type="textWrapping"/>
        <w:t xml:space="preserve">практического обучения работников по теме: "Организация безопасного ведения работ на объектах водоснабжения и канализации"</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bookmarkStart w:colFirst="0" w:colLast="0" w:name="bookmark=id.z337ya" w:id="18"/>
    <w:bookmarkEnd w:id="18"/>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 Организационные мероприятия, направленные на безопасное ведение работ в колодцах, траншеях и котлованах;</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порядок проведения инструктажа, оформление выдачи наряда-допуска, нормы обеспечения всеми необходимыми инструментами, приспособлениями на производство работ повышенной опасности и средствами индивидуальной защиты,</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порядок подбора, подгонки предохранительного пояса, страховочного каната, спасательной веревки и сроки их испытаний, отработка приемов правильного их одевания и проведение осмотра перед применением,</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организация работ на проезжей части улицы (расположение аварийной машины, установка дорожных знаков, ограждений на проезжей части дороги, размещение необходимого инструмента, инвентаря и приспособлений).</w:t>
      </w:r>
    </w:p>
    <w:bookmarkStart w:colFirst="0" w:colLast="0" w:name="bookmark=id.3j2qqm3" w:id="19"/>
    <w:bookmarkEnd w:id="19"/>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 Технические мероприятия, направленные на безопасное ведение работ в колодцах</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отработка приемов открытия крышки люка колодцев крючком, укладка крышки, инструмента и приспособлений,</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проверка наличия и прочности ходовых скоб в колодце,</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организация работы непосредственно в колодце, подача инструмента, приспособлений и тяжелых грузов,</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отработка приемов проверки загазованности колодцев,</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организация работы в случаях загазованности колодцев,</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отработка приемов по быстрому поднятию пострадавшего из загазованного колодца.</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bookmarkStart w:colFirst="0" w:colLast="0" w:name="bookmark=id.1y810tw" w:id="20"/>
    <w:bookmarkEnd w:id="20"/>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ind w:firstLine="698"/>
        <w:jc w:val="right"/>
        <w:rPr>
          <w:b w:val="1"/>
          <w:smallCaps w:val="0"/>
          <w:color w:val="26282f"/>
        </w:rPr>
      </w:pPr>
      <w:r w:rsidDel="00000000" w:rsidR="00000000" w:rsidRPr="00000000">
        <w:rPr>
          <w:b w:val="1"/>
          <w:smallCaps w:val="0"/>
          <w:color w:val="26282f"/>
          <w:rtl w:val="0"/>
        </w:rPr>
        <w:t xml:space="preserve">Приложение 3.3</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rPr>
          <w:b w:val="1"/>
          <w:smallCaps w:val="0"/>
          <w:color w:val="26282f"/>
        </w:rPr>
      </w:pPr>
      <w:r w:rsidDel="00000000" w:rsidR="00000000" w:rsidRPr="00000000">
        <w:rPr>
          <w:rtl w:val="0"/>
        </w:rPr>
      </w:r>
    </w:p>
    <w:p w:rsidR="00000000" w:rsidDel="00000000" w:rsidP="00000000" w:rsidRDefault="00000000" w:rsidRPr="00000000" w14:paraId="00000071">
      <w:pPr>
        <w:pStyle w:val="Heading1"/>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Примерная программа </w:t>
        <w:br w:type="textWrapping"/>
        <w:t xml:space="preserve">практического обучения работников по теме: "Организация производства земляных работ"</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bookmarkStart w:colFirst="0" w:colLast="0" w:name="bookmark=id.4i7ojhp" w:id="21"/>
    <w:bookmarkEnd w:id="21"/>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 Организационные мероприятия по безопасному проведению земляных работ:</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порядок согласования разрешения на производство земляных работ,</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организация проведения земляных работ в зоне подземных коммуникаций;</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порядок проведения инструктажа, оформление выдачи наряда-допуска, меры безопасности при производстве земляных работ;</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порядок установки защитных ограждений в местах разработки грунта в дневное и ночное время;</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порядок разработки траншей (котлованов) ручным способом и при помощи механизмов;</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порядок разработки траншей (котлованов) в мерзлых грунтах, порядок разработки траншей (котлованов) для различных видов грунта;</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меры безопасности при разработке выемок с вертикальными стенками без креплений и выемок с откосами;</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размещение грунта, извлеченного из траншеи (котлована).</w:t>
      </w:r>
    </w:p>
    <w:bookmarkStart w:colFirst="0" w:colLast="0" w:name="bookmark=id.2xcytpi" w:id="22"/>
    <w:bookmarkEnd w:id="22"/>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 Технические мероприятия, направленные на безопасное проведение земляных работ:</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установка креплений в местах выработки грунта;</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установка машин и механизмов в местах разработки грунта;</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размещение инструмента, приспособлений и материалов при производстве работ;</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организация работы непосредственно в траншее (котловане), установка креплений, подача инструмента, приспособлений и тяжелых грузов.</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отработка приемов действий по подъему инструмента, приспособлений и тяжелых грузов;</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отработка действий по снятию креплений и защитных ограждений.</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bookmarkStart w:colFirst="0" w:colLast="0" w:name="bookmark=id.1ci93xb" w:id="23"/>
    <w:bookmarkEnd w:id="23"/>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ind w:firstLine="698"/>
        <w:jc w:val="right"/>
        <w:rPr>
          <w:b w:val="1"/>
          <w:smallCaps w:val="0"/>
          <w:color w:val="26282f"/>
        </w:rPr>
      </w:pPr>
      <w:r w:rsidDel="00000000" w:rsidR="00000000" w:rsidRPr="00000000">
        <w:rPr>
          <w:b w:val="1"/>
          <w:smallCaps w:val="0"/>
          <w:color w:val="26282f"/>
          <w:rtl w:val="0"/>
        </w:rPr>
        <w:t xml:space="preserve">Приложение 3.4</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rPr>
          <w:b w:val="1"/>
          <w:smallCaps w:val="0"/>
          <w:color w:val="26282f"/>
        </w:rPr>
      </w:pPr>
      <w:r w:rsidDel="00000000" w:rsidR="00000000" w:rsidRPr="00000000">
        <w:rPr>
          <w:rtl w:val="0"/>
        </w:rPr>
      </w:r>
    </w:p>
    <w:p w:rsidR="00000000" w:rsidDel="00000000" w:rsidP="00000000" w:rsidRDefault="00000000" w:rsidRPr="00000000" w14:paraId="00000086">
      <w:pPr>
        <w:pStyle w:val="Heading1"/>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Испытание предохранительных поясов, страховочных канатов и спасательных веревок</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Для предохранительных поясов установлены периодические испытания.</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При периодических испытаниях в общем случае следует проводить.</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внешний осмотр,</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проверку основных размеров,</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проверку массы пояса,</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статические и динамические испытания пояса в полном соответствии с требованиями технических условий на пояса конкретных конструкций и требованиями </w:t>
      </w:r>
      <w:hyperlink r:id="rId12">
        <w:r w:rsidDel="00000000" w:rsidR="00000000" w:rsidRPr="00000000">
          <w:rPr>
            <w:smallCaps w:val="0"/>
            <w:color w:val="106bbe"/>
            <w:rtl w:val="0"/>
          </w:rPr>
          <w:t xml:space="preserve">ГОСТ Р 50849</w:t>
        </w:r>
      </w:hyperlink>
      <w:r w:rsidDel="00000000" w:rsidR="00000000" w:rsidRPr="00000000">
        <w:rPr>
          <w:smallCaps w:val="0"/>
          <w:rtl w:val="0"/>
        </w:rPr>
        <w:t xml:space="preserve">.</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На предохранительный пояс должна быть разработана и согласована в установленном порядке инструкция по его безопасной эксплуатации. Инструкция должна быть написана простым и доходчивым языком и содержать методику испытания пояса конкретной конструкции с указанием схемы испытаний, необходимые правила, разъяснения, обеспечивающая правильность его эксплуатации.</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 дополнение к специальным требованиям, разработанным предприятием-изготовителем, инструкция должна содержать следующие обязательные требования.</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Перед выдачей в эксплуатацию и через каждые 6 месяцев в процессе эксплуатации потребителю следует испытывать статической нагрузкой.</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строп пояса без амортизатора - грузом массой 700 кг,</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строп пояса с амортизатором - грузом массой 400 кг (при этом амортизатор испытанию не подвергается),</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пряжку с ремнем - грузом массой 300 кг.</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Запрещается внесение каких-либо изменений в конструкцию пояса без согласования с изготовителем и использование пояса не по назначению.</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Канат страховочный стальной перед эксплуатацией, а также через каждые 6 месяцев в процессе эксплуатации должен испытываться статической нагрузкой по методике, изложенной в </w:t>
      </w:r>
      <w:hyperlink r:id="rId13">
        <w:r w:rsidDel="00000000" w:rsidR="00000000" w:rsidRPr="00000000">
          <w:rPr>
            <w:smallCaps w:val="0"/>
            <w:color w:val="106bbe"/>
            <w:rtl w:val="0"/>
          </w:rPr>
          <w:t xml:space="preserve">ГОСТ 12 4 107</w:t>
        </w:r>
      </w:hyperlink>
      <w:r w:rsidDel="00000000" w:rsidR="00000000" w:rsidRPr="00000000">
        <w:rPr>
          <w:smallCaps w:val="0"/>
          <w:rtl w:val="0"/>
        </w:rPr>
        <w:t xml:space="preserve">.</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На канаты должны быть разработаны и утверждены в установленном порядке инструкции по эксплуатации.</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Применение канатов из других материалов должно быть обосновано стандартами или техническими условиями на канаты конкретных конструкций.</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Спасательные веревки испытываются массой 200 кг в течение 15 мин. После снятия нагрузки на веревке в целом и на отдельных нитях не должно быть повреждений. Испытания спасательных веревок должны проводиться не реже одного раза в 6 месяцев.</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rPr>
          <w:b w:val="1"/>
          <w:smallCaps w:val="0"/>
          <w:color w:val="26282f"/>
        </w:rPr>
      </w:pPr>
      <w:r w:rsidDel="00000000" w:rsidR="00000000" w:rsidRPr="00000000">
        <w:rPr>
          <w:b w:val="1"/>
          <w:smallCaps w:val="0"/>
          <w:color w:val="26282f"/>
          <w:rtl w:val="0"/>
        </w:rPr>
        <w:t xml:space="preserve">Примечания</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 Испытания предохранительных поясов, страховочных канатов и спасательных веревок оформляются актом произвольной формы.</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 К поясам, канатом и веревкам, прошедшим испытания, прикрепляются бирки, на которых должны быть указаны дата испытания, номер выполненного испытания, допустимая грузоподъемность и дата следующего испытания.</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bookmarkStart w:colFirst="0" w:colLast="0" w:name="bookmark=id.3whwml4" w:id="24"/>
    <w:bookmarkEnd w:id="24"/>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ind w:firstLine="698"/>
        <w:jc w:val="right"/>
        <w:rPr>
          <w:b w:val="1"/>
          <w:smallCaps w:val="0"/>
          <w:color w:val="26282f"/>
        </w:rPr>
      </w:pPr>
      <w:r w:rsidDel="00000000" w:rsidR="00000000" w:rsidRPr="00000000">
        <w:rPr>
          <w:b w:val="1"/>
          <w:smallCaps w:val="0"/>
          <w:color w:val="26282f"/>
          <w:rtl w:val="0"/>
        </w:rPr>
        <w:t xml:space="preserve">Приложение 3.5</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rPr>
          <w:b w:val="1"/>
          <w:smallCaps w:val="0"/>
          <w:color w:val="26282f"/>
        </w:rPr>
      </w:pPr>
      <w:r w:rsidDel="00000000" w:rsidR="00000000" w:rsidRPr="00000000">
        <w:rPr>
          <w:rtl w:val="0"/>
        </w:rPr>
      </w:r>
    </w:p>
    <w:p w:rsidR="00000000" w:rsidDel="00000000" w:rsidP="00000000" w:rsidRDefault="00000000" w:rsidRPr="00000000" w14:paraId="000000A0">
      <w:pPr>
        <w:pStyle w:val="Heading1"/>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Испытание деревянных переносных лестниц и стремянок</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Все переносные лестницы и стремянки должны испытываться статической нагрузкой после изготовления и капитального ремонта, а также периодически в процессе эксплуатации 1 раз в 6 месяцев.</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При статическом испытании деревянные переносные и раздвижные лестницы устанавливаются на твердом основании и прислоняются к стене или конструкции под углом 75° к горизонтальной плоскости, трехколенные лестницы должны быть полностью раздвинуты.</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Испытания лестниц и стремянок проводятся путем подвешивания к ступенькам и тетивам статического груза. Продолжительность каждого испытания - 2 мин.</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Для испытания на прочность ступеньки раздвижной лестницы в середине неусиленной ступеньки нижнего колена подвешивается груз весом 200 кг.</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Испытания тетив проводятся в два приема. Сначала к каждой тетиве прикладывается посередине груз весом 100 кг. Испытанию подвергаются все колена поочередно. После снятия груза к обеим тетивам в середине среднего колена прикладывается груз весом 200 кг. Груз может подвешиваться к средней ступеньке. Самопроизвольное складывание лестницы при этом не допускается.</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Раздвигающиеся колена лестницы после испытания должны свободно опускаться и подниматься.</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При испытании переносной лестницы к одной неусиленной ступеньке в середине пролета подвешивается груз весом 120 кг. После удаления груза на ступеньках и в местах врезки их в тетиву не должно обнаруживаться повреждений. Ступеньки лестниц, состояние которых при осмотре внушает сомнение, должны быть испытаны дополнительно подвешиванием к ним груза. Обнаруженные в процессе испытания неисправности лестниц устраняются, после чего испытание повторяется в полном объеме. Таким же образом испытывается надставленная переносная лестница.</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Стремянки перед испытанием устанавливаются в рабочем положении на ровной горизонтальной площадке. К неусиленной ступеньке в средней части лестницы подвешивается груз весом 120 кг. Если ступеньки имеются на обоих смежных коленах стремянки, то после испытания первого колена аналогичным образом испытывается второе. Если же второе колено не является рабочим и служит только для упора, то его испытывают грузом весом 100 кг, подвешенным непосредственно к каждой из тетивы в средней части колена.</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rPr>
          <w:b w:val="1"/>
          <w:smallCaps w:val="0"/>
          <w:color w:val="26282f"/>
        </w:rPr>
      </w:pPr>
      <w:r w:rsidDel="00000000" w:rsidR="00000000" w:rsidRPr="00000000">
        <w:rPr>
          <w:b w:val="1"/>
          <w:smallCaps w:val="0"/>
          <w:color w:val="26282f"/>
          <w:rtl w:val="0"/>
        </w:rPr>
        <w:t xml:space="preserve">Примечания</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 Металлические лестницы и стремянки испытывают аналогичным методом.</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 Металлические лестницы и стремянки испытывают один раз в год.</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 Испытания лестниц и стремянок оформляются актом произвольной формы.</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 К лестницам и стремянкам, прошедшим испытания, прикрепляют бирки на которых должны быть указаны дата, номер выполненного испытания и дата следующего испытания.</w:t>
      </w:r>
    </w:p>
    <w:sectPr>
      <w:pgSz w:h="16800" w:w="11900"/>
      <w:pgMar w:bottom="1440" w:top="1440" w:left="800" w:right="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rPr>
    </w:rPrDefault>
    <w:pPrDefault>
      <w:pPr>
        <w:ind w:firstLine="72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108" w:before="108" w:lineRule="auto"/>
      <w:ind w:firstLine="0"/>
      <w:jc w:val="center"/>
    </w:pPr>
    <w:rPr>
      <w:b w:val="1"/>
      <w:smallCaps w:val="0"/>
      <w:color w:val="26282f"/>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ivo.garant.ru/document/redirect/70287242/0" TargetMode="External"/><Relationship Id="rId10" Type="http://schemas.openxmlformats.org/officeDocument/2006/relationships/hyperlink" Target="http://ivo.garant.ru/document/redirect/10123081/10" TargetMode="External"/><Relationship Id="rId13" Type="http://schemas.openxmlformats.org/officeDocument/2006/relationships/hyperlink" Target="http://ivo.garant.ru/document/redirect/3922418/0" TargetMode="External"/><Relationship Id="rId12" Type="http://schemas.openxmlformats.org/officeDocument/2006/relationships/hyperlink" Target="http://ivo.garant.ru/document/redirect/3923001/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ivo.garant.ru/document/redirect/185141/13000"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ivo.garant.ru/document/redirect/185141/0" TargetMode="External"/><Relationship Id="rId8" Type="http://schemas.openxmlformats.org/officeDocument/2006/relationships/hyperlink" Target="http://ivo.garant.ru/document/redirect/185141/1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aVTtvLeq4jDxce3CO9CPvOv3xw==">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