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14. Журнал учета занятий, посещаемости и успеваемости личного состава в системе служебной подготовки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14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14</w:t>
        <w:br w:type="textWrapping"/>
        <w:t xml:space="preserve">к </w:t>
      </w:r>
      <w:hyperlink w:anchor="bookmark=id.17dp8vu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  <w:br w:type="textWrapping"/>
        <w:t xml:space="preserve">(с изменениями от 28 февраля 2020 г.)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(титульный лист)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ЖУРНАЛ</w:t>
        <w:br w:type="textWrapping"/>
        <w:t xml:space="preserve">учета занятий, посещаемости и успеваемости личного состава в системе служебной подготовки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(наименование учебной группы)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начат _______________20____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окончен ______________20____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(оборот титульного листа)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Правила ведения журнала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Журнал учета занятий, посещаемости и успеваемости по служебной подготовке ведется в каждой учебной группе. Для каждого раздела отводится необходимое количество страниц.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В журнале учитываются занятия результаты текущего и итогового контроля (опроса, экзаменов, зачетов), выборочно оценивается текущая успеваемость: "отлично" - 5, "хорошо" - 4, "удовлетворительно" - 3, "неудовлетворительно - 2".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 Отсутствие на занятиях отмечается: отпуск - "О", наряд - "Н", больничный - "Б", командировка - "К", на сборах - "С", по неуважительным причинам - "Н/У".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 Журнал ведется чисто и аккуратно, заполняется чернилами. Листы журнала пронумеровываются и прошиваются. Исправления заверяются лицом, допустившим ошибку.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5. По окончании учебного года журнал хранится в органе управления, подразделении три года.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6. Учет посещаемости и успеваемости_________________________________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(наименование раздела обучения)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7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"/>
        <w:gridCol w:w="1363"/>
        <w:gridCol w:w="475"/>
        <w:gridCol w:w="566.0000000000002"/>
        <w:gridCol w:w="566.0000000000002"/>
        <w:gridCol w:w="565.9999999999997"/>
        <w:gridCol w:w="2399.9999999999995"/>
        <w:gridCol w:w="853.9999999999998"/>
        <w:gridCol w:w="989.0000000000009"/>
        <w:gridCol w:w="1285.999999999999"/>
        <w:tblGridChange w:id="0">
          <w:tblGrid>
            <w:gridCol w:w="962"/>
            <w:gridCol w:w="1363"/>
            <w:gridCol w:w="475"/>
            <w:gridCol w:w="566.0000000000002"/>
            <w:gridCol w:w="566.0000000000002"/>
            <w:gridCol w:w="565.9999999999997"/>
            <w:gridCol w:w="2399.9999999999995"/>
            <w:gridCol w:w="853.9999999999998"/>
            <w:gridCol w:w="989.0000000000009"/>
            <w:gridCol w:w="1285.99999999999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инициалы обучаемого</w:t>
            </w:r>
          </w:p>
        </w:tc>
        <w:tc>
          <w:tcPr>
            <w:gridSpan w:val="4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занятия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Дата, тема занятия, метод проведения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Лицо, проводившее занятие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7. Учет выполнения индивидуальных заданий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2"/>
        <w:gridCol w:w="1555"/>
        <w:gridCol w:w="1415.9999999999995"/>
        <w:gridCol w:w="1560"/>
        <w:gridCol w:w="1416.0000000000002"/>
        <w:gridCol w:w="1315"/>
        <w:gridCol w:w="1082.0000000000005"/>
        <w:gridCol w:w="1141.9999999999993"/>
        <w:tblGridChange w:id="0">
          <w:tblGrid>
            <w:gridCol w:w="542"/>
            <w:gridCol w:w="1555"/>
            <w:gridCol w:w="1415.9999999999995"/>
            <w:gridCol w:w="1560"/>
            <w:gridCol w:w="1416.0000000000002"/>
            <w:gridCol w:w="1315"/>
            <w:gridCol w:w="1082.0000000000005"/>
            <w:gridCol w:w="1141.9999999999993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выдачи задания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обучаемого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задания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 исполнения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выполнения задания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Лицо, выдавшее задание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8. Учет результатов оценки знаний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4.999999999998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1"/>
        <w:gridCol w:w="2323"/>
        <w:gridCol w:w="2414"/>
        <w:gridCol w:w="1132.9999999999995"/>
        <w:gridCol w:w="1703.9999999999998"/>
        <w:gridCol w:w="1570"/>
        <w:tblGridChange w:id="0">
          <w:tblGrid>
            <w:gridCol w:w="861"/>
            <w:gridCol w:w="2323"/>
            <w:gridCol w:w="2414"/>
            <w:gridCol w:w="1132.9999999999995"/>
            <w:gridCol w:w="1703.9999999999998"/>
            <w:gridCol w:w="157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инициалы обучаемых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проведения зачета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</w:t>
            </w:r>
          </w:p>
        </w:tc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Лицо, принимающее экзамен (зачет)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(при наличии)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9. Учет результатов проверки в течение учебного года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5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4"/>
        <w:gridCol w:w="1838.0000000000005"/>
        <w:gridCol w:w="3394"/>
        <w:gridCol w:w="3681.999999999999"/>
        <w:tblGridChange w:id="0">
          <w:tblGrid>
            <w:gridCol w:w="1044"/>
            <w:gridCol w:w="1838.0000000000005"/>
            <w:gridCol w:w="3394"/>
            <w:gridCol w:w="3681.99999999999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проверки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проверки (какие указания даны, должность, ФИО проверяющего, подпись)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сделано по устранению недостатков, дата, должность, ФИО, подпись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0140" TargetMode="External"/><Relationship Id="rId10" Type="http://schemas.openxmlformats.org/officeDocument/2006/relationships/hyperlink" Target="http://ivo.garant.ru/document/redirect/74327492/533" TargetMode="External"/><Relationship Id="rId9" Type="http://schemas.openxmlformats.org/officeDocument/2006/relationships/hyperlink" Target="http://ivo.garant.ru/document/redirect/71833062/1014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j+UhOGhvBflstRuAGlHozIRoEw==">AMUW2mVzOO9YXmLe3ansG/1M0xCN9JEwmv2f8VrdI+KvyoZ39uj+sOSHzdIDFopFg5RizixF3kCCuZyj7WT63sBh+ApzgJm71l5LjAfLtu0xJjndDdtcJtCZY7nB7uxtynyvynl+S0u2G4jKP9ogxWCaM6z/rkoCVvdvoAUmtmeaYlWLJFav09MykGeSRlrKnXU5vcXyEgysWnNhrwVXh5m5izKQYDOF0PMWLmRxdIjIz1NWNEi33rkNvqpQFJT8zj+EemRJTnHmIFS5sR+B3LOT7AcKY91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