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Межотраслевые правила по охране труда при эксплуатации водопроводно-канализационного хозяйства. ПОТ РМ-025-2002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 2 (справочное). Термины и их определения, используемые для целей настоящих Правил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2 на регистрацию в Минюст России не представлялось и приводится для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ознакомления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2</w:t>
        <w:br w:type="textWrapping"/>
        <w:t xml:space="preserve">(справочное)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Термины и их определения,</w:t>
        <w:br w:type="textWrapping"/>
        <w:t xml:space="preserve">используемые для целей настоящих Правил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8"/>
        <w:gridCol w:w="51.999999999999886"/>
        <w:gridCol w:w="4468"/>
        <w:gridCol w:w="12.000000000000455"/>
        <w:gridCol w:w="3780"/>
        <w:gridCol w:w="45.99999999999909"/>
        <w:tblGridChange w:id="0">
          <w:tblGrid>
            <w:gridCol w:w="1908"/>
            <w:gridCol w:w="51.999999999999886"/>
            <w:gridCol w:w="4468"/>
            <w:gridCol w:w="12.000000000000455"/>
            <w:gridCol w:w="3780"/>
            <w:gridCol w:w="45.9999999999990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Термин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основе которого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дано определение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труда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Федеральный закон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30 декабря 2001 г. N 197-ФЗ "Трудовой кодекс Российской Федерации"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 труда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Совокупность факторов производственной среды и трудового процесса, оказывающих влияние на работоспособность и здоровье работника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 же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Вредный производственный фактор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Производственный фактор, воздействие которого на работника можно привести к его заболеванию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Опасный производственный фактор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Производственный фактор, воздействие которого на работника может привести к его травме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Безопасные условия груда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Рабочее место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Федеральный закон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30 декабря 2001 г. N  197-ФЗ "Трудовой кодекс Российской Федерации"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индивидуальной и коллективной защиты работников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 же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Сертификат соответствия работ по охране труда (сертификат безопасности)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Производственная деятельность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 и оказание различных видов услуг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Работодатель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(юридическое лицо), представляемая ее руководителем (администрацией), либо физическое лицо, с которым работник состоит в трудовых отношениях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Работник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Физическое лицо, работающее в организации на основе трудового договора (контракта)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Загрязнение воздуха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Любое загрязнение воздуха веществами, независимо от их физического состояния, которые являются вредными для здоровья или опасными в другом отношении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12-03-2001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 безопасности (плакат)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Знак, предназначенный для предупреждения человека о 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факторов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Межотраслевым правилам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охране труда (правила безопасности) при эксплуатации электроустановок ПОТ Р М-016-2001 РД 153-34 0-03 150-00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Шум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Любой звук, который может вызвать потерю слуха или быть вредным для здоровья или опасным в другом отношении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hyperlink r:id="rId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12-03-2001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Вибрация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Любая вибрация, передаваемая человеческому телу твердыми телами и которая является вредной для здоровья или опасной в другом отношении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 же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Наряд-допуск (наряд)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 на производство работ,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лиц ответственных за безопасное выполнение работы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hyperlink r:id="rId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Межотраслевым Правилам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охране труда (правила безопасности) при эксплуатации электроустановок ПОТ Р М-016-2001 РД 153-34 0-03 150-00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Авария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Повреждение или выход из строя систем коммунального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Согласно "Правилам пользования системами коммунального водоснабжения и канализации в Российской Федерации", утвержденным </w:t>
            </w:r>
            <w:hyperlink r:id="rId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12 февраля 1999 г. N 167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Водопроводная сеть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трубопроводов и сооружений на них, предназначенных для водоснабжения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 же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Канализационная сеть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трубопроводов, коллекторов, каналов и сооружении на них для сбора и отведения сточных вод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Сточные воды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  "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Эксплуатация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Стадия жизненною цикла объекта, на которой реализуется, поддерживается и восстанавливается его качество (работоспособное состояние)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Р 51617-2000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Жилищно-коммунальные услуги. Общие технические условия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Ремонт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операций по восстановлению исправности или работоспособности объекта и восстановлению ресурса изделия или его составных частей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Р 51617-2000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Жилищно-коммунальные услуги. Общие технические условия</w:t>
            </w:r>
          </w:p>
        </w:tc>
      </w:tr>
    </w:tbl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ivo.garant.ru/document/redirect/12125268/0" TargetMode="External"/><Relationship Id="rId10" Type="http://schemas.openxmlformats.org/officeDocument/2006/relationships/hyperlink" Target="http://ivo.garant.ru/document/redirect/10123081/10" TargetMode="External"/><Relationship Id="rId13" Type="http://schemas.openxmlformats.org/officeDocument/2006/relationships/hyperlink" Target="http://ivo.garant.ru/document/redirect/12123914/0" TargetMode="External"/><Relationship Id="rId12" Type="http://schemas.openxmlformats.org/officeDocument/2006/relationships/hyperlink" Target="http://ivo.garant.ru/document/redirect/12125268/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185141/12000" TargetMode="External"/><Relationship Id="rId15" Type="http://schemas.openxmlformats.org/officeDocument/2006/relationships/hyperlink" Target="http://ivo.garant.ru/document/redirect/12123914/0" TargetMode="External"/><Relationship Id="rId14" Type="http://schemas.openxmlformats.org/officeDocument/2006/relationships/hyperlink" Target="http://ivo.garant.ru/document/redirect/3922557/0" TargetMode="External"/><Relationship Id="rId17" Type="http://schemas.openxmlformats.org/officeDocument/2006/relationships/hyperlink" Target="http://ivo.garant.ru/document/redirect/12114517/0" TargetMode="External"/><Relationship Id="rId16" Type="http://schemas.openxmlformats.org/officeDocument/2006/relationships/hyperlink" Target="http://ivo.garant.ru/document/redirect/3922557/0" TargetMode="External"/><Relationship Id="rId5" Type="http://schemas.openxmlformats.org/officeDocument/2006/relationships/styles" Target="styles.xml"/><Relationship Id="rId19" Type="http://schemas.openxmlformats.org/officeDocument/2006/relationships/hyperlink" Target="http://ivo.garant.ru/document/redirect/3922556/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ivo.garant.ru/document/redirect/3922556/0" TargetMode="External"/><Relationship Id="rId7" Type="http://schemas.openxmlformats.org/officeDocument/2006/relationships/hyperlink" Target="http://ivo.garant.ru/document/redirect/185141/0" TargetMode="External"/><Relationship Id="rId8" Type="http://schemas.openxmlformats.org/officeDocument/2006/relationships/hyperlink" Target="http://ivo.garant.ru/document/redirect/185141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L698uPJMwl+WqYV4ann5UqEdA==">AMUW2mUMsVa9SF9RfLxPAALoeyPYdHk9eIx9sJQH8oCvWG60PoNO950RqOnwQoC6v3HZEViOhaXeclRFjBv+GDzZzVtG26Dbkl30Db5gUfk+N74fKlZX55jCGTMv+9Y0TkxLmJBjyajQ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